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0E8" w:rsidRDefault="003750E8" w:rsidP="004636D5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b/>
          <w:color w:val="333333"/>
          <w:sz w:val="24"/>
          <w:szCs w:val="24"/>
        </w:rPr>
      </w:pPr>
      <w:bookmarkStart w:id="0" w:name="_GoBack"/>
      <w:bookmarkEnd w:id="0"/>
    </w:p>
    <w:p w:rsidR="003750E8" w:rsidRPr="003750E8" w:rsidRDefault="003750E8" w:rsidP="004636D5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b/>
          <w:color w:val="FF0000"/>
          <w:sz w:val="32"/>
          <w:szCs w:val="32"/>
          <w:u w:val="single"/>
        </w:rPr>
      </w:pPr>
      <w:r>
        <w:rPr>
          <w:rFonts w:ascii="Verdana" w:eastAsia="Times New Roman" w:hAnsi="Verdana" w:cs="Times New Roman"/>
          <w:b/>
          <w:color w:val="333333"/>
          <w:sz w:val="24"/>
          <w:szCs w:val="24"/>
        </w:rPr>
        <w:t xml:space="preserve">                      </w:t>
      </w:r>
      <w:r w:rsidR="00F67495">
        <w:rPr>
          <w:rFonts w:ascii="Verdana" w:eastAsia="Times New Roman" w:hAnsi="Verdana" w:cs="Times New Roman"/>
          <w:b/>
          <w:color w:val="FF0000"/>
          <w:sz w:val="32"/>
          <w:szCs w:val="32"/>
          <w:u w:val="single"/>
        </w:rPr>
        <w:t>ATTENTION ALL STAFF AT DIVINE</w:t>
      </w:r>
      <w:r w:rsidRPr="003750E8">
        <w:rPr>
          <w:rFonts w:ascii="Verdana" w:eastAsia="Times New Roman" w:hAnsi="Verdana" w:cs="Times New Roman"/>
          <w:b/>
          <w:color w:val="FF0000"/>
          <w:sz w:val="32"/>
          <w:szCs w:val="32"/>
          <w:u w:val="single"/>
        </w:rPr>
        <w:t xml:space="preserve"> DIVA</w:t>
      </w:r>
    </w:p>
    <w:p w:rsidR="0047498B" w:rsidRDefault="003750E8" w:rsidP="004636D5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b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b/>
          <w:color w:val="333333"/>
          <w:sz w:val="24"/>
          <w:szCs w:val="24"/>
        </w:rPr>
        <w:t>C</w:t>
      </w:r>
      <w:r w:rsidR="006A6CEF" w:rsidRPr="003750E8">
        <w:rPr>
          <w:rFonts w:ascii="Verdana" w:eastAsia="Times New Roman" w:hAnsi="Verdana" w:cs="Times New Roman"/>
          <w:b/>
          <w:color w:val="333333"/>
          <w:sz w:val="24"/>
          <w:szCs w:val="24"/>
        </w:rPr>
        <w:t xml:space="preserve">hanges have occurred to </w:t>
      </w:r>
      <w:r w:rsidR="004636D5" w:rsidRPr="004636D5">
        <w:rPr>
          <w:rFonts w:ascii="Verdana" w:eastAsia="Times New Roman" w:hAnsi="Verdana" w:cs="Times New Roman"/>
          <w:b/>
          <w:color w:val="333333"/>
          <w:sz w:val="24"/>
          <w:szCs w:val="24"/>
        </w:rPr>
        <w:t xml:space="preserve">Australian Consumer Law, which commenced on </w:t>
      </w:r>
    </w:p>
    <w:p w:rsidR="004636D5" w:rsidRPr="004636D5" w:rsidRDefault="004636D5" w:rsidP="004636D5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b/>
          <w:color w:val="333333"/>
          <w:sz w:val="24"/>
          <w:szCs w:val="24"/>
        </w:rPr>
      </w:pPr>
      <w:r w:rsidRPr="004636D5">
        <w:rPr>
          <w:rFonts w:ascii="Verdana" w:eastAsia="Times New Roman" w:hAnsi="Verdana" w:cs="Times New Roman"/>
          <w:b/>
          <w:color w:val="333333"/>
          <w:sz w:val="24"/>
          <w:szCs w:val="24"/>
        </w:rPr>
        <w:t>1 January 2011, replaced inconsistent provisions in 22 state and territory statutes previously in force across the country.</w:t>
      </w:r>
    </w:p>
    <w:p w:rsidR="004636D5" w:rsidRPr="004636D5" w:rsidRDefault="00F34784" w:rsidP="004636D5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  <w:sz w:val="28"/>
          <w:szCs w:val="28"/>
          <w:u w:val="single"/>
        </w:rPr>
      </w:pPr>
      <w:r w:rsidRPr="006A6CEF"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  <w:t>M</w:t>
      </w:r>
      <w:r w:rsidR="004636D5" w:rsidRPr="004636D5"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  <w:t>ultiple pricing</w:t>
      </w:r>
    </w:p>
    <w:p w:rsidR="004636D5" w:rsidRPr="003750E8" w:rsidRDefault="004636D5" w:rsidP="00CA05FC">
      <w:pPr>
        <w:pStyle w:val="ListParagraph"/>
        <w:numPr>
          <w:ilvl w:val="0"/>
          <w:numId w:val="2"/>
        </w:num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>Suppliers who display products with more than one price are compelled to either sell that product for the lowest displayed amount or remove the product from sale.</w:t>
      </w:r>
    </w:p>
    <w:p w:rsidR="004636D5" w:rsidRPr="003750E8" w:rsidRDefault="004636D5" w:rsidP="00CA05FC">
      <w:pPr>
        <w:pStyle w:val="ListParagraph"/>
        <w:numPr>
          <w:ilvl w:val="0"/>
          <w:numId w:val="2"/>
        </w:num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>The displayed price might include a sticker, a catalogue or advertisement.</w:t>
      </w:r>
    </w:p>
    <w:p w:rsidR="004636D5" w:rsidRPr="003750E8" w:rsidRDefault="004636D5" w:rsidP="00CA05FC">
      <w:pPr>
        <w:pStyle w:val="ListParagraph"/>
        <w:numPr>
          <w:ilvl w:val="0"/>
          <w:numId w:val="2"/>
        </w:num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>Failing to sell goods for the lowest displayed price can lead to maximum penalties of $5,000 for a body corporat</w:t>
      </w:r>
      <w:r w:rsidR="00CA05FC" w:rsidRPr="003750E8">
        <w:rPr>
          <w:rFonts w:ascii="Verdana" w:eastAsia="Times New Roman" w:hAnsi="Verdana" w:cs="Times New Roman"/>
          <w:color w:val="333333"/>
        </w:rPr>
        <w:t>e and $1,000 for an individual.</w:t>
      </w:r>
    </w:p>
    <w:p w:rsidR="004636D5" w:rsidRPr="004636D5" w:rsidRDefault="00F34784" w:rsidP="004636D5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</w:pPr>
      <w:r w:rsidRPr="00CA05FC"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  <w:t xml:space="preserve">Component pricing </w:t>
      </w:r>
      <w:r w:rsidR="004636D5" w:rsidRPr="004636D5"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  <w:t xml:space="preserve"> </w:t>
      </w:r>
    </w:p>
    <w:p w:rsidR="004636D5" w:rsidRPr="004636D5" w:rsidRDefault="004636D5" w:rsidP="004636D5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4636D5">
        <w:rPr>
          <w:rFonts w:ascii="Verdana" w:eastAsia="Times New Roman" w:hAnsi="Verdana" w:cs="Times New Roman"/>
          <w:color w:val="333333"/>
        </w:rPr>
        <w:t xml:space="preserve">Component pricing, which is often used to mislead consumers about the total cost of goods or services, is now prohibited under national law </w:t>
      </w:r>
    </w:p>
    <w:p w:rsidR="004636D5" w:rsidRPr="003750E8" w:rsidRDefault="004636D5" w:rsidP="00CA05FC">
      <w:pPr>
        <w:pStyle w:val="ListParagraph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>Suppliers can’t advertise, promote or state a price that is only part of the cost, unless they also make the total price clear and unambiguous.</w:t>
      </w:r>
    </w:p>
    <w:p w:rsidR="004636D5" w:rsidRPr="003750E8" w:rsidRDefault="004636D5" w:rsidP="00CA05FC">
      <w:pPr>
        <w:pStyle w:val="ListParagraph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>The total cost needs to incorporate all additional amounts, such as taxes, duties, fees, levies or charges.</w:t>
      </w:r>
    </w:p>
    <w:p w:rsidR="00CA05FC" w:rsidRPr="003750E8" w:rsidRDefault="004636D5" w:rsidP="004636D5">
      <w:pPr>
        <w:pStyle w:val="ListParagraph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>Products and services affected by the component pricing requirements include products and services such as airfares, car hire or weekend and public holiday menus at c</w:t>
      </w:r>
      <w:r w:rsidR="00CA05FC" w:rsidRPr="003750E8">
        <w:rPr>
          <w:rFonts w:ascii="Verdana" w:eastAsia="Times New Roman" w:hAnsi="Verdana" w:cs="Times New Roman"/>
          <w:color w:val="333333"/>
        </w:rPr>
        <w:t>afes or restaurants</w:t>
      </w:r>
    </w:p>
    <w:p w:rsidR="00F34784" w:rsidRPr="00CA05FC" w:rsidRDefault="00F34784" w:rsidP="004636D5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</w:pPr>
      <w:r w:rsidRPr="00CA05FC"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  <w:t>A</w:t>
      </w:r>
      <w:r w:rsidRPr="004636D5"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  <w:t xml:space="preserve"> consumer’s right </w:t>
      </w:r>
      <w:r w:rsidRPr="00CA05FC"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  <w:t>to ask for proof of transaction</w:t>
      </w:r>
    </w:p>
    <w:p w:rsidR="004636D5" w:rsidRPr="004636D5" w:rsidRDefault="00F34784" w:rsidP="004636D5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>C</w:t>
      </w:r>
      <w:r w:rsidR="004636D5" w:rsidRPr="004636D5">
        <w:rPr>
          <w:rFonts w:ascii="Verdana" w:eastAsia="Times New Roman" w:hAnsi="Verdana" w:cs="Times New Roman"/>
          <w:color w:val="333333"/>
        </w:rPr>
        <w:t>onsumers were also entitled to get a proof of transaction immediately for purchases worth more than $75 or within a week for purchases of less than this amount.</w:t>
      </w:r>
    </w:p>
    <w:p w:rsidR="004636D5" w:rsidRPr="003750E8" w:rsidRDefault="004636D5" w:rsidP="00CA05FC">
      <w:pPr>
        <w:pStyle w:val="ListParagraph"/>
        <w:numPr>
          <w:ilvl w:val="0"/>
          <w:numId w:val="6"/>
        </w:num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>The maximum penalties for failing to comply with single price requirements are $1.1 million for a body corporate and $22,000 for an individual,” he said.</w:t>
      </w:r>
    </w:p>
    <w:p w:rsidR="004636D5" w:rsidRPr="003750E8" w:rsidRDefault="004636D5" w:rsidP="00CA05FC">
      <w:pPr>
        <w:pStyle w:val="ListParagraph"/>
        <w:numPr>
          <w:ilvl w:val="0"/>
          <w:numId w:val="5"/>
        </w:num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>A proof of transaction document states the supplier’s name, ABN or ACN numbers, date of supply, type of goods or service and price.</w:t>
      </w:r>
    </w:p>
    <w:p w:rsidR="00CA05FC" w:rsidRPr="003750E8" w:rsidRDefault="004636D5" w:rsidP="003750E8">
      <w:pPr>
        <w:pStyle w:val="ListParagraph"/>
        <w:numPr>
          <w:ilvl w:val="0"/>
          <w:numId w:val="4"/>
        </w:num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</w:rPr>
      </w:pPr>
      <w:r w:rsidRPr="003750E8">
        <w:rPr>
          <w:rFonts w:ascii="Verdana" w:eastAsia="Times New Roman" w:hAnsi="Verdana" w:cs="Times New Roman"/>
          <w:color w:val="333333"/>
        </w:rPr>
        <w:t xml:space="preserve">Consumers can request an itemised bill for services showing how the price was calculated including the costs of labour and materials which </w:t>
      </w:r>
      <w:r w:rsidR="00CA05FC" w:rsidRPr="003750E8">
        <w:rPr>
          <w:rFonts w:ascii="Verdana" w:eastAsia="Times New Roman" w:hAnsi="Verdana" w:cs="Times New Roman"/>
          <w:color w:val="333333"/>
        </w:rPr>
        <w:t>must be provided within 7 days.</w:t>
      </w:r>
    </w:p>
    <w:p w:rsidR="003750E8" w:rsidRDefault="003750E8" w:rsidP="003750E8">
      <w:pPr>
        <w:pStyle w:val="ListParagraph"/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3750E8" w:rsidRPr="003750E8" w:rsidRDefault="003750E8" w:rsidP="003750E8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</w:pPr>
      <w:r w:rsidRPr="003750E8">
        <w:rPr>
          <w:rFonts w:ascii="Verdana" w:eastAsia="Times New Roman" w:hAnsi="Verdana" w:cs="Times New Roman"/>
          <w:b/>
          <w:color w:val="333333"/>
          <w:sz w:val="28"/>
          <w:szCs w:val="28"/>
          <w:u w:val="single"/>
        </w:rPr>
        <w:t>Advertising</w:t>
      </w:r>
    </w:p>
    <w:p w:rsidR="004636D5" w:rsidRPr="004636D5" w:rsidRDefault="003750E8" w:rsidP="004636D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r w:rsidRPr="003750E8">
        <w:rPr>
          <w:rFonts w:ascii="Verdana" w:eastAsia="Times New Roman" w:hAnsi="Verdana" w:cs="Times New Roman"/>
        </w:rPr>
        <w:t>Please remember these guidelines when we are a</w:t>
      </w:r>
      <w:r w:rsidR="00CA05FC" w:rsidRPr="003750E8">
        <w:rPr>
          <w:rFonts w:ascii="Verdana" w:eastAsia="Times New Roman" w:hAnsi="Verdana" w:cs="Times New Roman"/>
        </w:rPr>
        <w:t xml:space="preserve">dvertising </w:t>
      </w:r>
      <w:r w:rsidRPr="003750E8">
        <w:rPr>
          <w:rFonts w:ascii="Verdana" w:eastAsia="Times New Roman" w:hAnsi="Verdana" w:cs="Times New Roman"/>
        </w:rPr>
        <w:t>specials and promotions.</w:t>
      </w:r>
    </w:p>
    <w:p w:rsidR="004636D5" w:rsidRPr="004636D5" w:rsidRDefault="004636D5" w:rsidP="004636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r w:rsidRPr="004636D5">
        <w:rPr>
          <w:rFonts w:ascii="Verdana" w:eastAsia="Times New Roman" w:hAnsi="Verdana" w:cs="Times New Roman"/>
        </w:rPr>
        <w:t>advertising all aspects of your product accurately</w:t>
      </w:r>
    </w:p>
    <w:p w:rsidR="004636D5" w:rsidRPr="004636D5" w:rsidRDefault="004636D5" w:rsidP="004636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r w:rsidRPr="004636D5">
        <w:rPr>
          <w:rFonts w:ascii="Verdana" w:eastAsia="Times New Roman" w:hAnsi="Verdana" w:cs="Times New Roman"/>
        </w:rPr>
        <w:t>always stating the full price of a product</w:t>
      </w:r>
    </w:p>
    <w:p w:rsidR="004636D5" w:rsidRPr="004636D5" w:rsidRDefault="004636D5" w:rsidP="004636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r w:rsidRPr="004636D5">
        <w:rPr>
          <w:rFonts w:ascii="Verdana" w:eastAsia="Times New Roman" w:hAnsi="Verdana" w:cs="Times New Roman"/>
        </w:rPr>
        <w:t>if having a sale or special, make sure the goods or services are available in reasonable quantities for a reasonable period eg. if supply is limited, say so - 'x amount or limited quantities only'</w:t>
      </w:r>
    </w:p>
    <w:p w:rsidR="003750E8" w:rsidRPr="00F67495" w:rsidRDefault="003750E8">
      <w:pPr>
        <w:rPr>
          <w:rFonts w:ascii="Verdana" w:hAnsi="Verdana"/>
          <w:b/>
          <w:color w:val="FF0000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                </w:t>
      </w:r>
      <w:r w:rsidRPr="00F67495">
        <w:rPr>
          <w:rFonts w:ascii="Verdana" w:hAnsi="Verdana"/>
          <w:b/>
          <w:color w:val="FF0000"/>
        </w:rPr>
        <w:t xml:space="preserve">Regards </w:t>
      </w:r>
    </w:p>
    <w:p w:rsidR="003750E8" w:rsidRPr="00F67495" w:rsidRDefault="003750E8">
      <w:pPr>
        <w:rPr>
          <w:rFonts w:ascii="Verdana" w:hAnsi="Verdana"/>
          <w:b/>
          <w:color w:val="FF0000"/>
        </w:rPr>
      </w:pPr>
      <w:r w:rsidRPr="00F67495">
        <w:rPr>
          <w:rFonts w:ascii="Verdana" w:hAnsi="Verdana"/>
          <w:b/>
          <w:color w:val="FF0000"/>
        </w:rPr>
        <w:t xml:space="preserve">                      </w:t>
      </w:r>
      <w:r w:rsidR="00F67495">
        <w:rPr>
          <w:rFonts w:ascii="Verdana" w:hAnsi="Verdana"/>
          <w:b/>
          <w:color w:val="FF0000"/>
        </w:rPr>
        <w:t xml:space="preserve">                        </w:t>
      </w:r>
      <w:r w:rsidRPr="00F67495">
        <w:rPr>
          <w:rFonts w:ascii="Verdana" w:hAnsi="Verdana"/>
          <w:b/>
          <w:color w:val="FF0000"/>
        </w:rPr>
        <w:t xml:space="preserve"> Tanya </w:t>
      </w:r>
      <w:r w:rsidR="00F67495">
        <w:rPr>
          <w:rFonts w:ascii="Verdana" w:hAnsi="Verdana"/>
          <w:b/>
          <w:color w:val="FF0000"/>
        </w:rPr>
        <w:t>Scrivener</w:t>
      </w:r>
    </w:p>
    <w:p w:rsidR="003750E8" w:rsidRPr="00F67495" w:rsidRDefault="003750E8">
      <w:pPr>
        <w:rPr>
          <w:rFonts w:ascii="Verdana" w:hAnsi="Verdana"/>
          <w:b/>
          <w:color w:val="FF0000"/>
        </w:rPr>
      </w:pPr>
      <w:r w:rsidRPr="00F67495">
        <w:rPr>
          <w:rFonts w:ascii="Verdana" w:hAnsi="Verdana"/>
          <w:b/>
          <w:color w:val="FF0000"/>
        </w:rPr>
        <w:t xml:space="preserve">                                                     Manager</w:t>
      </w:r>
    </w:p>
    <w:sectPr w:rsidR="003750E8" w:rsidRPr="00F67495" w:rsidSect="003750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3BF3"/>
    <w:multiLevelType w:val="hybridMultilevel"/>
    <w:tmpl w:val="0C8237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B62C8"/>
    <w:multiLevelType w:val="hybridMultilevel"/>
    <w:tmpl w:val="C42A0D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36B74"/>
    <w:multiLevelType w:val="multilevel"/>
    <w:tmpl w:val="A3C8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496B8A"/>
    <w:multiLevelType w:val="hybridMultilevel"/>
    <w:tmpl w:val="A244B1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EB442D"/>
    <w:multiLevelType w:val="hybridMultilevel"/>
    <w:tmpl w:val="659467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B591D"/>
    <w:multiLevelType w:val="hybridMultilevel"/>
    <w:tmpl w:val="17CEA6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D5"/>
    <w:rsid w:val="003750E8"/>
    <w:rsid w:val="0043424F"/>
    <w:rsid w:val="004636D5"/>
    <w:rsid w:val="00465A19"/>
    <w:rsid w:val="0047498B"/>
    <w:rsid w:val="006A6CEF"/>
    <w:rsid w:val="006E4954"/>
    <w:rsid w:val="00CA05FC"/>
    <w:rsid w:val="00D67DB2"/>
    <w:rsid w:val="00F34784"/>
    <w:rsid w:val="00F6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3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0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3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A0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1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4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85183">
                          <w:marLeft w:val="26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6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43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63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520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0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6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7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26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33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00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5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13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79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4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7872">
                          <w:marLeft w:val="26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2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85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2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80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62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4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83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595">
                          <w:marLeft w:val="26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42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78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979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SHGG21-04</dc:creator>
  <cp:keywords/>
  <dc:description/>
  <cp:lastModifiedBy>SHGG28-01</cp:lastModifiedBy>
  <cp:revision>2</cp:revision>
  <cp:lastPrinted>2011-05-23T04:15:00Z</cp:lastPrinted>
  <dcterms:created xsi:type="dcterms:W3CDTF">2012-03-06T00:07:00Z</dcterms:created>
  <dcterms:modified xsi:type="dcterms:W3CDTF">2012-03-06T00:07:00Z</dcterms:modified>
</cp:coreProperties>
</file>